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6-26/00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tellen eines Leistungskatalogs für Asphaltsanierung an den Kreisstraßen K1 bis K29 des Landkreises Gotha für die Jahre 2027-2028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tellen eines Leistungskatalogs für Asphaltsanierung an den Kreisstraßen K1 bis K29 des Landkreises Gotha für die Jahre 2027-2028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